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ED" w:rsidRDefault="004B67B8" w:rsidP="001C7320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СОВМЕСТНОЕ КОММЮНИКЕ</w:t>
      </w:r>
    </w:p>
    <w:p w:rsidR="004E25ED" w:rsidRDefault="00DE6976" w:rsidP="001C7320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="000D088C">
        <w:rPr>
          <w:rFonts w:ascii="Times New Roman" w:hAnsi="Times New Roman"/>
          <w:b/>
          <w:sz w:val="28"/>
        </w:rPr>
        <w:t xml:space="preserve">частников круглого стола </w:t>
      </w:r>
      <w:r w:rsidR="006A4E25">
        <w:rPr>
          <w:rFonts w:ascii="Times New Roman" w:hAnsi="Times New Roman"/>
          <w:b/>
          <w:sz w:val="28"/>
        </w:rPr>
        <w:br/>
      </w:r>
      <w:r w:rsidR="000D088C">
        <w:rPr>
          <w:rFonts w:ascii="Times New Roman" w:hAnsi="Times New Roman"/>
          <w:b/>
          <w:sz w:val="28"/>
        </w:rPr>
        <w:t>«Развитие логистической инфраструктуры и сервисов на евразийских т</w:t>
      </w:r>
      <w:r w:rsidR="006A4E25">
        <w:rPr>
          <w:rFonts w:ascii="Times New Roman" w:hAnsi="Times New Roman"/>
          <w:b/>
          <w:sz w:val="28"/>
        </w:rPr>
        <w:t>ранспортных коридор</w:t>
      </w:r>
      <w:r w:rsidR="00D5725D">
        <w:rPr>
          <w:rFonts w:ascii="Times New Roman" w:hAnsi="Times New Roman"/>
          <w:b/>
          <w:sz w:val="28"/>
        </w:rPr>
        <w:t>ах</w:t>
      </w:r>
      <w:r w:rsidR="006A4E25">
        <w:rPr>
          <w:rFonts w:ascii="Times New Roman" w:hAnsi="Times New Roman"/>
          <w:b/>
          <w:sz w:val="28"/>
        </w:rPr>
        <w:t>», организованного</w:t>
      </w:r>
      <w:r w:rsidR="006A4E25" w:rsidRPr="006A4E25">
        <w:rPr>
          <w:rFonts w:ascii="Times New Roman" w:hAnsi="Times New Roman"/>
          <w:b/>
          <w:sz w:val="28"/>
        </w:rPr>
        <w:t xml:space="preserve"> </w:t>
      </w:r>
      <w:r w:rsidR="006A4E25">
        <w:rPr>
          <w:rFonts w:ascii="Times New Roman" w:hAnsi="Times New Roman"/>
          <w:b/>
          <w:sz w:val="28"/>
        </w:rPr>
        <w:t xml:space="preserve">совместно </w:t>
      </w:r>
      <w:r w:rsidR="006A4E25">
        <w:rPr>
          <w:rFonts w:ascii="Times New Roman" w:hAnsi="Times New Roman"/>
          <w:b/>
          <w:sz w:val="28"/>
        </w:rPr>
        <w:br/>
        <w:t>Евразийской экономической комиссией и Международным Координационным советом по трансъевразийским перевозкам</w:t>
      </w:r>
    </w:p>
    <w:p w:rsidR="004E25ED" w:rsidRDefault="000D088C" w:rsidP="001C7320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(Москва, </w:t>
      </w:r>
      <w:r w:rsidR="006A4E25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</w:t>
      </w:r>
      <w:r w:rsidR="006A4E25">
        <w:rPr>
          <w:rFonts w:ascii="Times New Roman" w:hAnsi="Times New Roman"/>
          <w:b/>
          <w:sz w:val="28"/>
        </w:rPr>
        <w:t>декаб</w:t>
      </w:r>
      <w:r>
        <w:rPr>
          <w:rFonts w:ascii="Times New Roman" w:hAnsi="Times New Roman"/>
          <w:b/>
          <w:sz w:val="28"/>
        </w:rPr>
        <w:t>ря 2023 г.)</w:t>
      </w:r>
    </w:p>
    <w:p w:rsidR="004E25ED" w:rsidRDefault="004E25ED" w:rsidP="001C7320">
      <w:pPr>
        <w:spacing w:after="120"/>
        <w:jc w:val="center"/>
        <w:rPr>
          <w:rFonts w:ascii="Times New Roman" w:hAnsi="Times New Roman"/>
          <w:sz w:val="28"/>
        </w:rPr>
      </w:pPr>
    </w:p>
    <w:p w:rsidR="006A4E25" w:rsidRPr="0026101B" w:rsidRDefault="006A4E25" w:rsidP="001C73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01B">
        <w:rPr>
          <w:rFonts w:ascii="Times New Roman" w:hAnsi="Times New Roman"/>
          <w:sz w:val="28"/>
          <w:szCs w:val="28"/>
        </w:rPr>
        <w:t>В целях содействия развитию национальных экономик государств-членов Евразийского экономического союза, созданию благоприятных условий для укрепления торгово-экономических связей с партнерами в рамках Союза и за его пределами, а также распространению передовых технологических решений в транспортно-логистической и связанных с ней сферах</w:t>
      </w:r>
      <w:r w:rsidR="0026101B" w:rsidRPr="0026101B">
        <w:rPr>
          <w:rFonts w:ascii="Times New Roman" w:hAnsi="Times New Roman"/>
          <w:sz w:val="28"/>
          <w:szCs w:val="28"/>
        </w:rPr>
        <w:t>,</w:t>
      </w:r>
      <w:r w:rsidRPr="0026101B">
        <w:rPr>
          <w:rFonts w:ascii="Times New Roman" w:hAnsi="Times New Roman"/>
          <w:sz w:val="28"/>
          <w:szCs w:val="28"/>
        </w:rPr>
        <w:t xml:space="preserve"> 6 </w:t>
      </w:r>
      <w:r w:rsidR="007C7AA8" w:rsidRPr="0026101B">
        <w:rPr>
          <w:rFonts w:ascii="Times New Roman" w:hAnsi="Times New Roman"/>
          <w:sz w:val="28"/>
          <w:szCs w:val="28"/>
        </w:rPr>
        <w:t>декабря 2023 г., в соответствии с подписанным двусторонним меморандумом о сотрудничестве Евразийской экономической комиссией и Международным Координационным советом по трансъевразийским</w:t>
      </w:r>
      <w:proofErr w:type="gramEnd"/>
      <w:r w:rsidR="007C7AA8" w:rsidRPr="0026101B">
        <w:rPr>
          <w:rFonts w:ascii="Times New Roman" w:hAnsi="Times New Roman"/>
          <w:sz w:val="28"/>
          <w:szCs w:val="28"/>
        </w:rPr>
        <w:t xml:space="preserve"> перевозкам </w:t>
      </w:r>
      <w:r w:rsidR="0026101B" w:rsidRPr="0026101B">
        <w:rPr>
          <w:rFonts w:ascii="Times New Roman" w:hAnsi="Times New Roman"/>
          <w:sz w:val="28"/>
          <w:szCs w:val="28"/>
        </w:rPr>
        <w:t xml:space="preserve">на площадке Евразийской экономической комиссии </w:t>
      </w:r>
      <w:r w:rsidR="007C7AA8" w:rsidRPr="0026101B">
        <w:rPr>
          <w:rFonts w:ascii="Times New Roman" w:hAnsi="Times New Roman"/>
          <w:sz w:val="28"/>
          <w:szCs w:val="28"/>
        </w:rPr>
        <w:t>организован круглый стол «Развитие логистической инфраструктуры и сервисов на евразийских транспортных коридор</w:t>
      </w:r>
      <w:r w:rsidR="00E40CF3">
        <w:rPr>
          <w:rFonts w:ascii="Times New Roman" w:hAnsi="Times New Roman"/>
          <w:sz w:val="28"/>
          <w:szCs w:val="28"/>
        </w:rPr>
        <w:t>ах</w:t>
      </w:r>
      <w:r w:rsidR="007C7AA8" w:rsidRPr="0026101B">
        <w:rPr>
          <w:rFonts w:ascii="Times New Roman" w:hAnsi="Times New Roman"/>
          <w:sz w:val="28"/>
          <w:szCs w:val="28"/>
        </w:rPr>
        <w:t>».</w:t>
      </w:r>
    </w:p>
    <w:p w:rsidR="007C7AA8" w:rsidRPr="0026101B" w:rsidRDefault="007C7AA8" w:rsidP="001C7320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101B">
        <w:rPr>
          <w:rFonts w:ascii="Times New Roman" w:hAnsi="Times New Roman"/>
          <w:sz w:val="28"/>
          <w:szCs w:val="28"/>
        </w:rPr>
        <w:t xml:space="preserve">Участники круглого стола, констатируя важность проведения ежегодных обсуждений вопросов транспортно-логистической проблематики в рамках сотрудничества ЕЭК – КСТП </w:t>
      </w:r>
      <w:r w:rsidR="004E300C" w:rsidRPr="0026101B">
        <w:rPr>
          <w:rFonts w:ascii="Times New Roman" w:hAnsi="Times New Roman"/>
          <w:sz w:val="28"/>
          <w:szCs w:val="28"/>
        </w:rPr>
        <w:t>для развития международных сервисов и услуг на трассах Евразийских транспортных коридоров, отмечают следующее.</w:t>
      </w:r>
    </w:p>
    <w:p w:rsidR="004E300C" w:rsidRPr="0026101B" w:rsidRDefault="004B67B8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Исходя из того, что формирование эффективного транспортно-логистического пространства является одной из </w:t>
      </w:r>
      <w:r w:rsidR="00665A6A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ключевы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х задач интеграционной повестки Союза и национальных отраслевых стратегий стран-членов ЕАЭС, для достижения стоящих в этой сфере целей </w:t>
      </w:r>
      <w:r w:rsidR="00665A6A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важно </w:t>
      </w:r>
      <w:r w:rsidR="002906A9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продолжать комплексное отраслевое 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р</w:t>
      </w:r>
      <w:r w:rsidR="002906A9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азвитие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 в инфраструктурной, нормативно-правовой, технической, технологической и </w:t>
      </w:r>
      <w:r w:rsidR="002906A9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организационной областях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.</w:t>
      </w:r>
    </w:p>
    <w:p w:rsidR="002906A9" w:rsidRPr="0026101B" w:rsidRDefault="002906A9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Необходимость обеспечения потребностей экономики в надежных цепочках поставок и клиентоориентированных транспортных услугах  </w:t>
      </w:r>
      <w:r w:rsidR="00665A6A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обозначает </w:t>
      </w:r>
      <w:r w:rsid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особую </w:t>
      </w:r>
      <w:r w:rsidR="00665A6A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важность</w:t>
      </w:r>
      <w:r w:rsidR="00CB5EC3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 совместных </w:t>
      </w:r>
      <w:r w:rsidR="00665A6A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усилий</w:t>
      </w:r>
      <w:r w:rsidR="00CB5EC3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 в сфере продвижения отраслевой цифровизации, мультимодальности</w:t>
      </w:r>
      <w:r w:rsidR="0094263E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, бесшовности трансграничных перевозок </w:t>
      </w:r>
      <w:r w:rsidR="00CB5EC3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4263E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CB5EC3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экологической устойчивости. </w:t>
      </w:r>
    </w:p>
    <w:p w:rsidR="00142457" w:rsidRPr="0026101B" w:rsidRDefault="00142457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Имеющий место переход от стратегии формирования международных транспортных коридоров к экономическим коридорам и поясам развития также обозначает значимость </w:t>
      </w:r>
      <w:r w:rsid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комплексных 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обсуждений на межотраслевом и межрегиональном уровнях. Это внесет свой вклад в реализацию промышленного и экспортного потенциала, укрепление кооперационных связей, будет содействовать выходу на новые внешние рынки.</w:t>
      </w:r>
    </w:p>
    <w:p w:rsidR="00142457" w:rsidRPr="0026101B" w:rsidRDefault="00142457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В эти </w:t>
      </w:r>
      <w:proofErr w:type="gramStart"/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участники круглого стола подтверждают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 важность:</w:t>
      </w:r>
    </w:p>
    <w:p w:rsidR="00142457" w:rsidRPr="0026101B" w:rsidRDefault="00142457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- наращивания взаимодействия представителей государственных органов, транспортных и экономических операторов, их ассоциаций и объединений, институтов развития, научного и образовательного сообществ</w:t>
      </w:r>
      <w:r w:rsidR="00F616C5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 по широкому спектру вопросов, касающихся </w:t>
      </w:r>
      <w:r w:rsidR="00E7022E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формирования и </w:t>
      </w:r>
      <w:r w:rsidR="00F616C5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развития транспортных и экономических коридоров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;</w:t>
      </w:r>
    </w:p>
    <w:p w:rsidR="00D83F43" w:rsidRPr="0026101B" w:rsidRDefault="00D83F43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- внедрения сквозных, прежде всего цифровых технологий и сервисов, укрепляющих взаимодействие перевозчиков с клиентами,  обеспечивающих надежность и безопасность перевозочного процесса;</w:t>
      </w:r>
    </w:p>
    <w:p w:rsidR="00142457" w:rsidRPr="0026101B" w:rsidRDefault="00142457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- укрепления взаимодействия транспортно-</w:t>
      </w:r>
      <w:r w:rsidR="00B301E7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логистических</w:t>
      </w: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 компаний, грузоотправителей и грузополучателей</w:t>
      </w:r>
      <w:r w:rsidR="00D83F43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, региональных администраций по вопросам создания сети логистических центров, способствующих развитию товародвижения, промышленного и сельскохозяйственного производства;</w:t>
      </w:r>
    </w:p>
    <w:p w:rsidR="00D83F43" w:rsidRPr="0026101B" w:rsidRDefault="00D83F43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- сотрудничества и кооперации в вопросах формирования международной мультимодальной транспортной системы в ЕАЭС, а также ее продвижения на профильных международных площадках; </w:t>
      </w:r>
    </w:p>
    <w:p w:rsidR="00D83F43" w:rsidRPr="0026101B" w:rsidRDefault="00665A6A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- развития человеческого капитала для международных транспортных проектов, обеспечения транспортной, логистической и экспедиторской отраслей специалистами, обладающими современными и востребованными компетенциями.</w:t>
      </w:r>
    </w:p>
    <w:p w:rsidR="001C7320" w:rsidRPr="0026101B" w:rsidRDefault="00665A6A" w:rsidP="001C7320">
      <w:pPr>
        <w:spacing w:after="120"/>
        <w:ind w:firstLine="709"/>
        <w:jc w:val="both"/>
        <w:rPr>
          <w:rStyle w:val="CharStyle3"/>
          <w:rFonts w:ascii="Times New Roman" w:hAnsi="Times New Roman"/>
          <w:color w:val="000000" w:themeColor="text1"/>
          <w:sz w:val="28"/>
          <w:szCs w:val="28"/>
        </w:rPr>
      </w:pPr>
      <w:r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 xml:space="preserve">Участники круглого стола также подтверждают значимость отраслевого диалога в формате «ЕАЭС плюс», установления связей и укрепления взаимодействия в </w:t>
      </w:r>
      <w:r w:rsidR="001C7320" w:rsidRPr="0026101B">
        <w:rPr>
          <w:rStyle w:val="CharStyle3"/>
          <w:rFonts w:ascii="Times New Roman" w:hAnsi="Times New Roman"/>
          <w:color w:val="000000" w:themeColor="text1"/>
          <w:sz w:val="28"/>
          <w:szCs w:val="28"/>
        </w:rPr>
        <w:t>области транспорта и логистики, что наряду с процессами Евразийской экономической интеграции будет способствовать достижению обозначенных выше целей.</w:t>
      </w:r>
    </w:p>
    <w:p w:rsidR="004E25ED" w:rsidRDefault="004E25ED" w:rsidP="001C7320">
      <w:pPr>
        <w:spacing w:after="120"/>
        <w:ind w:firstLine="709"/>
        <w:jc w:val="both"/>
        <w:rPr>
          <w:rFonts w:ascii="Times New Roman" w:hAnsi="Times New Roman"/>
          <w:sz w:val="28"/>
        </w:rPr>
      </w:pPr>
    </w:p>
    <w:p w:rsidR="004E25ED" w:rsidRDefault="001C7320" w:rsidP="001C7320">
      <w:pPr>
        <w:spacing w:after="12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в Москве 6</w:t>
      </w:r>
      <w:r w:rsidR="000D08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дека</w:t>
      </w:r>
      <w:r w:rsidR="000D088C">
        <w:rPr>
          <w:rFonts w:ascii="Times New Roman" w:hAnsi="Times New Roman"/>
          <w:sz w:val="28"/>
        </w:rPr>
        <w:t>бря 2023 г.</w:t>
      </w:r>
    </w:p>
    <w:p w:rsidR="004E25ED" w:rsidRDefault="004E25ED">
      <w:pPr>
        <w:ind w:firstLine="709"/>
        <w:rPr>
          <w:rFonts w:ascii="Times New Roman" w:hAnsi="Times New Roman"/>
          <w:sz w:val="28"/>
        </w:rPr>
      </w:pPr>
    </w:p>
    <w:sectPr w:rsidR="004E25ED" w:rsidSect="007C76F4">
      <w:headerReference w:type="default" r:id="rId7"/>
      <w:pgSz w:w="11906" w:h="16838"/>
      <w:pgMar w:top="1134" w:right="850" w:bottom="709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74" w:rsidRDefault="00945D74" w:rsidP="007C76F4">
      <w:pPr>
        <w:spacing w:after="0" w:line="240" w:lineRule="auto"/>
      </w:pPr>
      <w:r>
        <w:separator/>
      </w:r>
    </w:p>
  </w:endnote>
  <w:endnote w:type="continuationSeparator" w:id="0">
    <w:p w:rsidR="00945D74" w:rsidRDefault="00945D74" w:rsidP="007C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74" w:rsidRDefault="00945D74" w:rsidP="007C76F4">
      <w:pPr>
        <w:spacing w:after="0" w:line="240" w:lineRule="auto"/>
      </w:pPr>
      <w:r>
        <w:separator/>
      </w:r>
    </w:p>
  </w:footnote>
  <w:footnote w:type="continuationSeparator" w:id="0">
    <w:p w:rsidR="00945D74" w:rsidRDefault="00945D74" w:rsidP="007C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5878"/>
      <w:docPartObj>
        <w:docPartGallery w:val="Page Numbers (Top of Page)"/>
        <w:docPartUnique/>
      </w:docPartObj>
    </w:sdtPr>
    <w:sdtEndPr/>
    <w:sdtContent>
      <w:p w:rsidR="007C76F4" w:rsidRDefault="007C76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6FD">
          <w:rPr>
            <w:noProof/>
          </w:rPr>
          <w:t>2</w:t>
        </w:r>
        <w:r>
          <w:fldChar w:fldCharType="end"/>
        </w:r>
      </w:p>
    </w:sdtContent>
  </w:sdt>
  <w:p w:rsidR="007C76F4" w:rsidRDefault="007C76F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25ED"/>
    <w:rsid w:val="0002323D"/>
    <w:rsid w:val="00060CE1"/>
    <w:rsid w:val="000D088C"/>
    <w:rsid w:val="00142457"/>
    <w:rsid w:val="001C7320"/>
    <w:rsid w:val="002506FD"/>
    <w:rsid w:val="0026101B"/>
    <w:rsid w:val="002906A9"/>
    <w:rsid w:val="00333A8E"/>
    <w:rsid w:val="003C6432"/>
    <w:rsid w:val="004B67B8"/>
    <w:rsid w:val="004E25ED"/>
    <w:rsid w:val="004E300C"/>
    <w:rsid w:val="0056554E"/>
    <w:rsid w:val="00665A6A"/>
    <w:rsid w:val="006A4E25"/>
    <w:rsid w:val="007C76F4"/>
    <w:rsid w:val="007C7AA8"/>
    <w:rsid w:val="0094263E"/>
    <w:rsid w:val="00945D74"/>
    <w:rsid w:val="00A37EB7"/>
    <w:rsid w:val="00B229EC"/>
    <w:rsid w:val="00B301E7"/>
    <w:rsid w:val="00CB5EC3"/>
    <w:rsid w:val="00D5725D"/>
    <w:rsid w:val="00D83F43"/>
    <w:rsid w:val="00DE6976"/>
    <w:rsid w:val="00E40CF3"/>
    <w:rsid w:val="00E7022E"/>
    <w:rsid w:val="00F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extendedtext-short">
    <w:name w:val="extendedtext-short"/>
    <w:basedOn w:val="12"/>
    <w:link w:val="extendedtext-short0"/>
  </w:style>
  <w:style w:type="character" w:customStyle="1" w:styleId="extendedtext-short0">
    <w:name w:val="extendedtext-short"/>
    <w:basedOn w:val="a0"/>
    <w:link w:val="extendedtext-short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styleId="a7">
    <w:name w:val="endnote text"/>
    <w:basedOn w:val="a"/>
    <w:link w:val="a8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basedOn w:val="11"/>
    <w:link w:val="a7"/>
    <w:rPr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1"/>
    <w:link w:val="aa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1"/>
    <w:link w:val="ac"/>
    <w:uiPriority w:val="9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концевой сноски1"/>
    <w:basedOn w:val="12"/>
    <w:link w:val="ae"/>
    <w:rPr>
      <w:vertAlign w:val="superscript"/>
    </w:rPr>
  </w:style>
  <w:style w:type="character" w:styleId="ae">
    <w:name w:val="endnote reference"/>
    <w:basedOn w:val="a0"/>
    <w:link w:val="16"/>
    <w:rPr>
      <w:vertAlign w:val="superscript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4B67B8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4B67B8"/>
    <w:pPr>
      <w:widowControl w:val="0"/>
      <w:shd w:val="clear" w:color="auto" w:fill="FFFFFF"/>
      <w:spacing w:after="36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extendedtext-short">
    <w:name w:val="extendedtext-short"/>
    <w:basedOn w:val="12"/>
    <w:link w:val="extendedtext-short0"/>
  </w:style>
  <w:style w:type="character" w:customStyle="1" w:styleId="extendedtext-short0">
    <w:name w:val="extendedtext-short"/>
    <w:basedOn w:val="a0"/>
    <w:link w:val="extendedtext-short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styleId="a7">
    <w:name w:val="endnote text"/>
    <w:basedOn w:val="a"/>
    <w:link w:val="a8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basedOn w:val="11"/>
    <w:link w:val="a7"/>
    <w:rPr>
      <w:sz w:val="20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1"/>
    <w:link w:val="aa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1"/>
    <w:link w:val="ac"/>
    <w:uiPriority w:val="9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Знак концевой сноски1"/>
    <w:basedOn w:val="12"/>
    <w:link w:val="ae"/>
    <w:rPr>
      <w:vertAlign w:val="superscript"/>
    </w:rPr>
  </w:style>
  <w:style w:type="character" w:styleId="ae">
    <w:name w:val="endnote reference"/>
    <w:basedOn w:val="a0"/>
    <w:link w:val="16"/>
    <w:rPr>
      <w:vertAlign w:val="superscript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4B67B8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4B67B8"/>
    <w:pPr>
      <w:widowControl w:val="0"/>
      <w:shd w:val="clear" w:color="auto" w:fill="FFFFFF"/>
      <w:spacing w:after="36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Andreev</dc:creator>
  <cp:lastModifiedBy>Sergey Andreev</cp:lastModifiedBy>
  <cp:revision>2</cp:revision>
  <cp:lastPrinted>2023-11-24T08:49:00Z</cp:lastPrinted>
  <dcterms:created xsi:type="dcterms:W3CDTF">2023-12-05T13:42:00Z</dcterms:created>
  <dcterms:modified xsi:type="dcterms:W3CDTF">2023-12-05T13:42:00Z</dcterms:modified>
</cp:coreProperties>
</file>